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3B" w:rsidRPr="001302A6" w:rsidRDefault="00413B3B" w:rsidP="00413B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02A6">
        <w:rPr>
          <w:rFonts w:ascii="Times New Roman" w:hAnsi="Times New Roman" w:cs="Times New Roman"/>
          <w:b/>
          <w:sz w:val="36"/>
          <w:szCs w:val="36"/>
        </w:rPr>
        <w:t>A new approach to des</w:t>
      </w:r>
      <w:r w:rsidR="001302A6">
        <w:rPr>
          <w:rFonts w:ascii="Times New Roman" w:hAnsi="Times New Roman" w:cs="Times New Roman"/>
          <w:b/>
          <w:sz w:val="36"/>
          <w:szCs w:val="36"/>
        </w:rPr>
        <w:t xml:space="preserve">ign fault coverage circuit with </w:t>
      </w:r>
      <w:r w:rsidRPr="001302A6">
        <w:rPr>
          <w:rFonts w:ascii="Times New Roman" w:hAnsi="Times New Roman" w:cs="Times New Roman"/>
          <w:b/>
          <w:sz w:val="36"/>
          <w:szCs w:val="36"/>
        </w:rPr>
        <w:t>efficient hardware utilization for testing applications</w:t>
      </w:r>
    </w:p>
    <w:p w:rsidR="00413B3B" w:rsidRPr="00413B3B" w:rsidRDefault="00413B3B" w:rsidP="00413B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413B3B" w:rsidRPr="00413B3B" w:rsidRDefault="00413B3B" w:rsidP="00413B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B3B">
        <w:rPr>
          <w:rFonts w:ascii="Times New Roman" w:hAnsi="Times New Roman" w:cs="Times New Roman"/>
          <w:b/>
          <w:bCs/>
          <w:iCs/>
          <w:sz w:val="28"/>
          <w:szCs w:val="28"/>
        </w:rPr>
        <w:t>ABSTRACT</w:t>
      </w:r>
    </w:p>
    <w:p w:rsidR="00413B3B" w:rsidRPr="00413B3B" w:rsidRDefault="00413B3B" w:rsidP="00413B3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3B3B">
        <w:rPr>
          <w:rFonts w:ascii="Times New Roman" w:hAnsi="Times New Roman" w:cs="Times New Roman"/>
          <w:bCs/>
          <w:sz w:val="28"/>
          <w:szCs w:val="28"/>
        </w:rPr>
        <w:t xml:space="preserve">A new fault coverage  test pattern generator using a  linear </w:t>
      </w:r>
      <w:r>
        <w:rPr>
          <w:rFonts w:ascii="Times New Roman" w:hAnsi="Times New Roman" w:cs="Times New Roman"/>
          <w:bCs/>
          <w:sz w:val="28"/>
          <w:szCs w:val="28"/>
        </w:rPr>
        <w:t xml:space="preserve">feedback  shift  register </w:t>
      </w:r>
      <w:r w:rsidRPr="00413B3B">
        <w:rPr>
          <w:rFonts w:ascii="Times New Roman" w:hAnsi="Times New Roman" w:cs="Times New Roman"/>
          <w:bCs/>
          <w:sz w:val="28"/>
          <w:szCs w:val="28"/>
        </w:rPr>
        <w:t xml:space="preserve">(LFSR)  called  FC-LFSR  can  perform  fault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B3B">
        <w:rPr>
          <w:rFonts w:ascii="Times New Roman" w:hAnsi="Times New Roman" w:cs="Times New Roman"/>
          <w:bCs/>
          <w:sz w:val="28"/>
          <w:szCs w:val="28"/>
        </w:rPr>
        <w:t>analysis and  reduce the power of a ci</w:t>
      </w:r>
      <w:r>
        <w:rPr>
          <w:rFonts w:ascii="Times New Roman" w:hAnsi="Times New Roman" w:cs="Times New Roman"/>
          <w:bCs/>
          <w:sz w:val="28"/>
          <w:szCs w:val="28"/>
        </w:rPr>
        <w:t xml:space="preserve">rcuit during test by generating </w:t>
      </w:r>
      <w:r w:rsidRPr="00413B3B">
        <w:rPr>
          <w:rFonts w:ascii="Times New Roman" w:hAnsi="Times New Roman" w:cs="Times New Roman"/>
          <w:bCs/>
          <w:sz w:val="28"/>
          <w:szCs w:val="28"/>
        </w:rPr>
        <w:t>three  intermediate  patterns  bet</w:t>
      </w:r>
      <w:r>
        <w:rPr>
          <w:rFonts w:ascii="Times New Roman" w:hAnsi="Times New Roman" w:cs="Times New Roman"/>
          <w:bCs/>
          <w:sz w:val="28"/>
          <w:szCs w:val="28"/>
        </w:rPr>
        <w:t xml:space="preserve">ween  the  random  patterns  by </w:t>
      </w:r>
      <w:r w:rsidRPr="00413B3B">
        <w:rPr>
          <w:rFonts w:ascii="Times New Roman" w:hAnsi="Times New Roman" w:cs="Times New Roman"/>
          <w:bCs/>
          <w:sz w:val="28"/>
          <w:szCs w:val="28"/>
        </w:rPr>
        <w:t xml:space="preserve">reducing  the  hardware  utilization.  The  goal  of  having  intermediate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B3B">
        <w:rPr>
          <w:rFonts w:ascii="Times New Roman" w:hAnsi="Times New Roman" w:cs="Times New Roman"/>
          <w:bCs/>
          <w:sz w:val="28"/>
          <w:szCs w:val="28"/>
        </w:rPr>
        <w:t>patterns is to reduce the transitional ac</w:t>
      </w:r>
      <w:r>
        <w:rPr>
          <w:rFonts w:ascii="Times New Roman" w:hAnsi="Times New Roman" w:cs="Times New Roman"/>
          <w:bCs/>
          <w:sz w:val="28"/>
          <w:szCs w:val="28"/>
        </w:rPr>
        <w:t xml:space="preserve">tivities of Primary Inputs (PI) </w:t>
      </w:r>
      <w:r w:rsidRPr="00413B3B">
        <w:rPr>
          <w:rFonts w:ascii="Times New Roman" w:hAnsi="Times New Roman" w:cs="Times New Roman"/>
          <w:bCs/>
          <w:sz w:val="28"/>
          <w:szCs w:val="28"/>
        </w:rPr>
        <w:t xml:space="preserve">which  eventually  reduces  the  switching  activities  inside  the  Circuit </w:t>
      </w:r>
      <w:r>
        <w:rPr>
          <w:rFonts w:ascii="Times New Roman" w:hAnsi="Times New Roman" w:cs="Times New Roman"/>
          <w:bCs/>
          <w:sz w:val="28"/>
          <w:szCs w:val="28"/>
        </w:rPr>
        <w:t xml:space="preserve">under Test </w:t>
      </w:r>
      <w:r w:rsidRPr="00413B3B">
        <w:rPr>
          <w:rFonts w:ascii="Times New Roman" w:hAnsi="Times New Roman" w:cs="Times New Roman"/>
          <w:bCs/>
          <w:sz w:val="28"/>
          <w:szCs w:val="28"/>
        </w:rPr>
        <w:t xml:space="preserve">(CUT)  and  hence  power  consumption  is  also  reduced </w:t>
      </w:r>
      <w:r>
        <w:rPr>
          <w:rFonts w:ascii="Times New Roman" w:hAnsi="Times New Roman" w:cs="Times New Roman"/>
          <w:bCs/>
          <w:sz w:val="28"/>
          <w:szCs w:val="28"/>
        </w:rPr>
        <w:t xml:space="preserve"> without  any  penalty  in </w:t>
      </w:r>
      <w:r w:rsidRPr="00413B3B">
        <w:rPr>
          <w:rFonts w:ascii="Times New Roman" w:hAnsi="Times New Roman" w:cs="Times New Roman"/>
          <w:bCs/>
          <w:sz w:val="28"/>
          <w:szCs w:val="28"/>
        </w:rPr>
        <w:t xml:space="preserve">the  hardware  resources.  </w:t>
      </w:r>
      <w:proofErr w:type="gramStart"/>
      <w:r w:rsidRPr="00413B3B">
        <w:rPr>
          <w:rFonts w:ascii="Times New Roman" w:hAnsi="Times New Roman" w:cs="Times New Roman"/>
          <w:bCs/>
          <w:sz w:val="28"/>
          <w:szCs w:val="28"/>
        </w:rPr>
        <w:t>The  experimental</w:t>
      </w:r>
      <w:proofErr w:type="gramEnd"/>
      <w:r w:rsidRPr="00413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3B3B">
        <w:rPr>
          <w:rFonts w:ascii="Times New Roman" w:hAnsi="Times New Roman" w:cs="Times New Roman"/>
          <w:bCs/>
          <w:sz w:val="28"/>
          <w:szCs w:val="28"/>
        </w:rPr>
        <w:t>results</w:t>
      </w:r>
      <w:r>
        <w:rPr>
          <w:rFonts w:ascii="Times New Roman" w:hAnsi="Times New Roman" w:cs="Times New Roman"/>
          <w:bCs/>
          <w:sz w:val="28"/>
          <w:szCs w:val="28"/>
        </w:rPr>
        <w:t xml:space="preserve"> for  c17  benchmark,  with and </w:t>
      </w:r>
      <w:r w:rsidRPr="00413B3B">
        <w:rPr>
          <w:rFonts w:ascii="Times New Roman" w:hAnsi="Times New Roman" w:cs="Times New Roman"/>
          <w:bCs/>
          <w:sz w:val="28"/>
          <w:szCs w:val="28"/>
        </w:rPr>
        <w:t>without fault confirm  the fault coverage of the circuit being tested.</w:t>
      </w:r>
    </w:p>
    <w:p w:rsidR="00413B3B" w:rsidRDefault="00413B3B" w:rsidP="004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13B3B" w:rsidRPr="000F3464" w:rsidRDefault="00413B3B" w:rsidP="00413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3B3B" w:rsidRDefault="00413B3B" w:rsidP="00413B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 USED:</w:t>
      </w:r>
    </w:p>
    <w:p w:rsidR="00413B3B" w:rsidRDefault="00413B3B" w:rsidP="00413B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Verilog HDL</w:t>
      </w:r>
    </w:p>
    <w:p w:rsidR="00413B3B" w:rsidRDefault="00413B3B" w:rsidP="00413B3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13B3B" w:rsidRDefault="00413B3B" w:rsidP="00413B3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TOOLS REQUIRED:</w:t>
      </w:r>
    </w:p>
    <w:p w:rsidR="00413B3B" w:rsidRDefault="00413B3B" w:rsidP="00413B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MODELSIM – Simulation</w:t>
      </w:r>
    </w:p>
    <w:p w:rsidR="00413B3B" w:rsidRDefault="00413B3B" w:rsidP="00413B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XILINX-ISE – Synthesis</w:t>
      </w:r>
    </w:p>
    <w:p w:rsidR="00413B3B" w:rsidRDefault="00413B3B" w:rsidP="00413B3B"/>
    <w:p w:rsidR="006D4B49" w:rsidRDefault="006D4B49"/>
    <w:sectPr w:rsidR="006D4B49" w:rsidSect="0017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6CD"/>
    <w:multiLevelType w:val="hybridMultilevel"/>
    <w:tmpl w:val="85DE1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13B3B"/>
    <w:rsid w:val="001302A6"/>
    <w:rsid w:val="00267563"/>
    <w:rsid w:val="00413B3B"/>
    <w:rsid w:val="006D4B49"/>
    <w:rsid w:val="00EB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VLSI-46</cp:lastModifiedBy>
  <cp:revision>3</cp:revision>
  <dcterms:created xsi:type="dcterms:W3CDTF">2016-12-02T01:00:00Z</dcterms:created>
  <dcterms:modified xsi:type="dcterms:W3CDTF">2016-12-02T01:01:00Z</dcterms:modified>
</cp:coreProperties>
</file>